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1210" w14:textId="77777777" w:rsidR="006777B3" w:rsidRPr="006777B3" w:rsidRDefault="006777B3" w:rsidP="006777B3">
      <w:pPr>
        <w:jc w:val="center"/>
        <w:rPr>
          <w:rFonts w:ascii="Times New Roman" w:hAnsi="Times New Roman" w:cs="Times New Roman"/>
          <w:b/>
        </w:rPr>
      </w:pPr>
      <w:r w:rsidRPr="006777B3">
        <w:rPr>
          <w:rFonts w:ascii="Times New Roman" w:hAnsi="Times New Roman" w:cs="Times New Roman"/>
          <w:b/>
        </w:rPr>
        <w:t xml:space="preserve">                                                                              APROBAT                                                                          </w:t>
      </w:r>
    </w:p>
    <w:p w14:paraId="3C70DB09" w14:textId="77777777" w:rsidR="006777B3" w:rsidRPr="006777B3" w:rsidRDefault="006777B3" w:rsidP="006777B3">
      <w:pPr>
        <w:jc w:val="center"/>
        <w:rPr>
          <w:rFonts w:ascii="Times New Roman" w:hAnsi="Times New Roman" w:cs="Times New Roman"/>
          <w:b/>
        </w:rPr>
      </w:pPr>
      <w:r w:rsidRPr="006777B3">
        <w:rPr>
          <w:rFonts w:ascii="Times New Roman" w:hAnsi="Times New Roman" w:cs="Times New Roman"/>
          <w:b/>
        </w:rPr>
        <w:t xml:space="preserve">                                                                       PRIMARUL MUNICIPIULUI TARGOVISTE,</w:t>
      </w:r>
    </w:p>
    <w:p w14:paraId="508FBF69" w14:textId="77777777" w:rsidR="006777B3" w:rsidRPr="006777B3" w:rsidRDefault="006777B3" w:rsidP="006777B3">
      <w:pPr>
        <w:jc w:val="center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  <w:b/>
        </w:rPr>
        <w:tab/>
      </w:r>
      <w:r w:rsidRPr="006777B3">
        <w:rPr>
          <w:rFonts w:ascii="Times New Roman" w:hAnsi="Times New Roman" w:cs="Times New Roman"/>
          <w:b/>
        </w:rPr>
        <w:tab/>
      </w:r>
      <w:r w:rsidRPr="006777B3">
        <w:rPr>
          <w:rFonts w:ascii="Times New Roman" w:hAnsi="Times New Roman" w:cs="Times New Roman"/>
          <w:b/>
        </w:rPr>
        <w:tab/>
      </w:r>
      <w:r w:rsidRPr="006777B3">
        <w:rPr>
          <w:rFonts w:ascii="Times New Roman" w:hAnsi="Times New Roman" w:cs="Times New Roman"/>
          <w:b/>
        </w:rPr>
        <w:tab/>
        <w:t xml:space="preserve">                                     </w:t>
      </w:r>
      <w:r w:rsidRPr="006777B3">
        <w:rPr>
          <w:rFonts w:ascii="Times New Roman" w:hAnsi="Times New Roman" w:cs="Times New Roman"/>
        </w:rPr>
        <w:t>Jr. Daniel-Cristian STAN</w:t>
      </w:r>
    </w:p>
    <w:p w14:paraId="35AF0280" w14:textId="77777777" w:rsidR="006777B3" w:rsidRPr="006777B3" w:rsidRDefault="006777B3" w:rsidP="006777B3">
      <w:pPr>
        <w:jc w:val="center"/>
        <w:rPr>
          <w:rFonts w:ascii="Times New Roman" w:hAnsi="Times New Roman" w:cs="Times New Roman"/>
        </w:rPr>
      </w:pPr>
    </w:p>
    <w:p w14:paraId="0EFA9EDA" w14:textId="77777777" w:rsidR="006777B3" w:rsidRPr="006777B3" w:rsidRDefault="006777B3" w:rsidP="006777B3">
      <w:pPr>
        <w:jc w:val="center"/>
        <w:rPr>
          <w:rFonts w:ascii="Times New Roman" w:hAnsi="Times New Roman" w:cs="Times New Roman"/>
          <w:b/>
        </w:rPr>
      </w:pPr>
      <w:r w:rsidRPr="006777B3">
        <w:rPr>
          <w:rFonts w:ascii="Times New Roman" w:hAnsi="Times New Roman" w:cs="Times New Roman"/>
          <w:b/>
        </w:rPr>
        <w:t xml:space="preserve"> </w:t>
      </w:r>
    </w:p>
    <w:p w14:paraId="3FACC246" w14:textId="77777777" w:rsidR="006777B3" w:rsidRPr="006777B3" w:rsidRDefault="006777B3" w:rsidP="006777B3">
      <w:pPr>
        <w:jc w:val="center"/>
        <w:rPr>
          <w:rFonts w:ascii="Times New Roman" w:hAnsi="Times New Roman" w:cs="Times New Roman"/>
          <w:b/>
        </w:rPr>
      </w:pPr>
      <w:r w:rsidRPr="006777B3">
        <w:rPr>
          <w:rFonts w:ascii="Times New Roman" w:hAnsi="Times New Roman" w:cs="Times New Roman"/>
          <w:b/>
        </w:rPr>
        <w:t xml:space="preserve">RAPORT </w:t>
      </w:r>
    </w:p>
    <w:p w14:paraId="61A5D04B" w14:textId="77777777" w:rsidR="006777B3" w:rsidRPr="006777B3" w:rsidRDefault="006777B3" w:rsidP="006777B3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6777B3">
        <w:rPr>
          <w:rFonts w:ascii="Times New Roman" w:hAnsi="Times New Roman" w:cs="Times New Roman"/>
          <w:b/>
        </w:rPr>
        <w:t>privind PUZ studiat pentru</w:t>
      </w:r>
    </w:p>
    <w:p w14:paraId="3134B76C" w14:textId="77777777" w:rsidR="006777B3" w:rsidRPr="006777B3" w:rsidRDefault="006777B3" w:rsidP="006777B3">
      <w:pPr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6777B3">
        <w:rPr>
          <w:rFonts w:ascii="Times New Roman" w:hAnsi="Times New Roman" w:cs="Times New Roman"/>
          <w:b/>
          <w:bCs/>
          <w:lang w:val="en-US"/>
        </w:rPr>
        <w:t>“SISTEMATIZARE ZONA CENTRALA CU REALIZARE RACORD CIRCULAR INTRE B-</w:t>
      </w:r>
      <w:proofErr w:type="spellStart"/>
      <w:r w:rsidRPr="006777B3">
        <w:rPr>
          <w:rFonts w:ascii="Times New Roman" w:hAnsi="Times New Roman" w:cs="Times New Roman"/>
          <w:b/>
          <w:bCs/>
          <w:lang w:val="en-US"/>
        </w:rPr>
        <w:t>dul</w:t>
      </w:r>
      <w:proofErr w:type="spellEnd"/>
      <w:r w:rsidRPr="006777B3">
        <w:rPr>
          <w:rFonts w:ascii="Times New Roman" w:hAnsi="Times New Roman" w:cs="Times New Roman"/>
          <w:b/>
          <w:bCs/>
          <w:lang w:val="en-US"/>
        </w:rPr>
        <w:t xml:space="preserve"> I.C. BRATIANU, STRADA LT. STANCU ION CU DESCHIDERE LA STR. ARSENALULUI SI INFIINTARE PARCARE AUTO CU INVESTITII </w:t>
      </w:r>
      <w:proofErr w:type="gramStart"/>
      <w:r w:rsidRPr="006777B3">
        <w:rPr>
          <w:rFonts w:ascii="Times New Roman" w:hAnsi="Times New Roman" w:cs="Times New Roman"/>
          <w:b/>
          <w:bCs/>
          <w:lang w:val="en-US"/>
        </w:rPr>
        <w:t>CONEXE ”</w:t>
      </w:r>
      <w:proofErr w:type="gramEnd"/>
    </w:p>
    <w:p w14:paraId="4E6D6C78" w14:textId="77777777" w:rsidR="006777B3" w:rsidRPr="006777B3" w:rsidRDefault="006777B3" w:rsidP="006777B3">
      <w:pPr>
        <w:adjustRightInd w:val="0"/>
        <w:jc w:val="center"/>
        <w:rPr>
          <w:rFonts w:ascii="Times New Roman" w:hAnsi="Times New Roman" w:cs="Times New Roman"/>
          <w:b/>
        </w:rPr>
      </w:pPr>
      <w:r w:rsidRPr="006777B3">
        <w:rPr>
          <w:rFonts w:ascii="Times New Roman" w:hAnsi="Times New Roman" w:cs="Times New Roman"/>
          <w:b/>
          <w:bCs/>
          <w:lang w:val="en-US"/>
        </w:rPr>
        <w:t>Tar</w:t>
      </w:r>
      <w:r w:rsidRPr="006777B3">
        <w:rPr>
          <w:rFonts w:ascii="Times New Roman" w:hAnsi="Times New Roman" w:cs="Times New Roman"/>
          <w:b/>
        </w:rPr>
        <w:t>govişte, zona UPET, jud. Dâmboviţa</w:t>
      </w:r>
    </w:p>
    <w:p w14:paraId="56E72750" w14:textId="77777777" w:rsidR="006777B3" w:rsidRPr="006777B3" w:rsidRDefault="006777B3" w:rsidP="006777B3">
      <w:pPr>
        <w:jc w:val="center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  <w:b/>
        </w:rPr>
        <w:t>Beneficiar: MUNICIPIUL TARGOVISTE</w:t>
      </w:r>
    </w:p>
    <w:p w14:paraId="7CDBFB3B" w14:textId="77777777" w:rsidR="006777B3" w:rsidRPr="006777B3" w:rsidRDefault="006777B3" w:rsidP="006777B3">
      <w:pPr>
        <w:ind w:firstLine="567"/>
        <w:jc w:val="both"/>
        <w:rPr>
          <w:rFonts w:ascii="Times New Roman" w:hAnsi="Times New Roman" w:cs="Times New Roman"/>
        </w:rPr>
      </w:pPr>
    </w:p>
    <w:p w14:paraId="1E41F81A" w14:textId="77777777" w:rsidR="006777B3" w:rsidRPr="006777B3" w:rsidRDefault="006777B3" w:rsidP="006777B3">
      <w:pPr>
        <w:adjustRightInd w:val="0"/>
        <w:jc w:val="both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</w:rPr>
        <w:tab/>
        <w:t>Terenul care face obiectul PUZ este amplasat în intravilanul municipiului Târgovişte, UTR. 7,  zona UPET.</w:t>
      </w:r>
    </w:p>
    <w:p w14:paraId="63D7C60D" w14:textId="77777777" w:rsidR="006777B3" w:rsidRPr="006777B3" w:rsidRDefault="006777B3" w:rsidP="006777B3">
      <w:pPr>
        <w:ind w:firstLine="567"/>
        <w:jc w:val="both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</w:rPr>
        <w:tab/>
        <w:t>Conform prevederilor PUG si RLU art. 8.7.6. coroborat cu prevederile Legii 350/2001, republicata, art. 47, alin (3) pentru orice lucrare de constructii, pe intreaga suprafata a UTR 7 este necesara elaborarea si aprobarea unei documentaţii de urbanism PUZ care va fi supusă aprobării şi avizării în Consiliul Local al Municipiului Târgovişte şi cu respectarea RGU.</w:t>
      </w:r>
    </w:p>
    <w:p w14:paraId="67D5BAEF" w14:textId="77777777" w:rsidR="006777B3" w:rsidRPr="006777B3" w:rsidRDefault="006777B3" w:rsidP="006777B3">
      <w:pPr>
        <w:ind w:firstLine="567"/>
        <w:jc w:val="both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</w:rPr>
        <w:tab/>
        <w:t xml:space="preserve">Documentatia de urbanism PUZ a stabilit mentinerea incadrarii parcelei in </w:t>
      </w:r>
      <w:r w:rsidRPr="006777B3">
        <w:rPr>
          <w:rFonts w:ascii="Times New Roman" w:hAnsi="Times New Roman" w:cs="Times New Roman"/>
          <w:b/>
        </w:rPr>
        <w:t>UTR 7</w:t>
      </w:r>
      <w:r w:rsidRPr="006777B3">
        <w:rPr>
          <w:rFonts w:ascii="Times New Roman" w:hAnsi="Times New Roman" w:cs="Times New Roman"/>
        </w:rPr>
        <w:t xml:space="preserve">, functiune dominanta </w:t>
      </w:r>
      <w:r w:rsidRPr="006777B3">
        <w:rPr>
          <w:rFonts w:ascii="Times New Roman" w:hAnsi="Times New Roman" w:cs="Times New Roman"/>
          <w:b/>
        </w:rPr>
        <w:t xml:space="preserve">: Cc (UTR 7.1) </w:t>
      </w:r>
      <w:r w:rsidRPr="006777B3">
        <w:rPr>
          <w:rFonts w:ascii="Times New Roman" w:hAnsi="Times New Roman" w:cs="Times New Roman"/>
        </w:rPr>
        <w:t xml:space="preserve">– cai de comunicatie si </w:t>
      </w:r>
      <w:r w:rsidRPr="006777B3">
        <w:rPr>
          <w:rFonts w:ascii="Times New Roman" w:hAnsi="Times New Roman" w:cs="Times New Roman"/>
          <w:b/>
        </w:rPr>
        <w:t>P (UTR 7.2)</w:t>
      </w:r>
      <w:r w:rsidRPr="006777B3">
        <w:rPr>
          <w:rFonts w:ascii="Times New Roman" w:hAnsi="Times New Roman" w:cs="Times New Roman"/>
        </w:rPr>
        <w:t xml:space="preserve"> - parcare publica;</w:t>
      </w:r>
    </w:p>
    <w:p w14:paraId="0D715757" w14:textId="77777777" w:rsidR="006777B3" w:rsidRPr="006777B3" w:rsidRDefault="006777B3" w:rsidP="006777B3">
      <w:pPr>
        <w:adjustRightInd w:val="0"/>
        <w:rPr>
          <w:rFonts w:ascii="Times New Roman" w:hAnsi="Times New Roman" w:cs="Times New Roman"/>
          <w:lang w:val="en-US"/>
        </w:rPr>
      </w:pPr>
      <w:r w:rsidRPr="006777B3">
        <w:rPr>
          <w:rFonts w:ascii="Times New Roman" w:hAnsi="Times New Roman" w:cs="Times New Roman"/>
        </w:rPr>
        <w:t xml:space="preserve">  Conform prevederilor Legii 350/2001, republicata, art. 32, alin (4), prin avizul de oportunitate se stabileste teritoriul ce urmeaza sa fie reglementat prin PUZ. In acest sens s-a studiat un teritoriu in suprafata de 13,9 ha, din care parcela care face obiectul PUZ -</w:t>
      </w:r>
      <w:r w:rsidRPr="006777B3">
        <w:rPr>
          <w:rFonts w:ascii="Times New Roman" w:hAnsi="Times New Roman" w:cs="Times New Roman"/>
          <w:bCs/>
          <w:lang w:val="en-US"/>
        </w:rPr>
        <w:t>“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Sistematizare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zona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centrala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cu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realizare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racord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circular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intre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b-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dul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I.C.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Bratianu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strada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lt.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Stancu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Ion cu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deschidere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la str.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Arsenalului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si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infiintare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parcare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auto cu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investitii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6777B3">
        <w:rPr>
          <w:rFonts w:ascii="Times New Roman" w:hAnsi="Times New Roman" w:cs="Times New Roman"/>
          <w:bCs/>
          <w:lang w:val="en-US"/>
        </w:rPr>
        <w:t>conexe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”</w:t>
      </w:r>
      <w:proofErr w:type="gramEnd"/>
      <w:r w:rsidRPr="006777B3">
        <w:rPr>
          <w:rFonts w:ascii="Times New Roman" w:hAnsi="Times New Roman" w:cs="Times New Roman"/>
          <w:bCs/>
          <w:lang w:val="en-US"/>
        </w:rPr>
        <w:t xml:space="preserve">, P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si</w:t>
      </w:r>
      <w:proofErr w:type="spellEnd"/>
      <w:r w:rsidRPr="006777B3">
        <w:rPr>
          <w:rFonts w:ascii="Times New Roman" w:hAnsi="Times New Roman" w:cs="Times New Roman"/>
          <w:bCs/>
          <w:lang w:val="en-US"/>
        </w:rPr>
        <w:t xml:space="preserve"> drum.</w:t>
      </w:r>
    </w:p>
    <w:p w14:paraId="50306964" w14:textId="77777777" w:rsidR="006777B3" w:rsidRPr="006777B3" w:rsidRDefault="006777B3" w:rsidP="006777B3">
      <w:pPr>
        <w:adjustRightInd w:val="0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</w:rPr>
        <w:t xml:space="preserve">            Prin solutia urbanistica propusa pentru parcela in suprafata de </w:t>
      </w:r>
      <w:r w:rsidRPr="006777B3">
        <w:rPr>
          <w:rFonts w:ascii="Times New Roman" w:hAnsi="Times New Roman" w:cs="Times New Roman"/>
          <w:lang w:val="fr-FR"/>
        </w:rPr>
        <w:t xml:space="preserve">47.215 </w:t>
      </w:r>
      <w:proofErr w:type="spellStart"/>
      <w:r w:rsidRPr="006777B3">
        <w:rPr>
          <w:rFonts w:ascii="Times New Roman" w:hAnsi="Times New Roman" w:cs="Times New Roman"/>
          <w:bCs/>
          <w:lang w:val="en-US"/>
        </w:rPr>
        <w:t>mp</w:t>
      </w:r>
      <w:proofErr w:type="spellEnd"/>
      <w:r w:rsidRPr="006777B3">
        <w:rPr>
          <w:rFonts w:ascii="Times New Roman" w:hAnsi="Times New Roman" w:cs="Times New Roman"/>
        </w:rPr>
        <w:t xml:space="preserve">, s-au stabilit :              </w:t>
      </w:r>
    </w:p>
    <w:p w14:paraId="6C47F16D" w14:textId="77777777" w:rsidR="006777B3" w:rsidRPr="006777B3" w:rsidRDefault="006777B3" w:rsidP="006777B3">
      <w:pPr>
        <w:adjustRightInd w:val="0"/>
        <w:rPr>
          <w:rFonts w:ascii="Times New Roman" w:hAnsi="Times New Roman" w:cs="Times New Roman"/>
          <w:b/>
        </w:rPr>
      </w:pPr>
      <w:r w:rsidRPr="006777B3">
        <w:rPr>
          <w:rFonts w:ascii="Times New Roman" w:hAnsi="Times New Roman" w:cs="Times New Roman"/>
          <w:b/>
        </w:rPr>
        <w:t>UTR 7.1, Cc –zona de cai de comunicatie rutiera si pietonala: POT = 10 %; CUT = 0,1; RHM : P;</w:t>
      </w:r>
    </w:p>
    <w:p w14:paraId="1F05C31C" w14:textId="77777777" w:rsidR="006777B3" w:rsidRPr="006777B3" w:rsidRDefault="006777B3" w:rsidP="006777B3">
      <w:pPr>
        <w:adjustRightInd w:val="0"/>
        <w:jc w:val="both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  <w:b/>
        </w:rPr>
        <w:tab/>
      </w:r>
      <w:r w:rsidRPr="006777B3">
        <w:rPr>
          <w:rFonts w:ascii="Times New Roman" w:hAnsi="Times New Roman" w:cs="Times New Roman"/>
        </w:rPr>
        <w:t>Se propune realizarea unei noi artere de circulatie cu realizare racord intre str. Lt. Stancu Ion / Arsenalului / B-dul I.C. Bratianu cu o ampriza de 10,0 m conform profilului transversal tip 1-1 (carosabil 7,0 m, 1 banda pe sens si totuare pe ambele sensuri de 1,5 m fiecare)</w:t>
      </w:r>
    </w:p>
    <w:p w14:paraId="3B1ABADA" w14:textId="77777777" w:rsidR="006777B3" w:rsidRPr="006777B3" w:rsidRDefault="006777B3" w:rsidP="006777B3">
      <w:pPr>
        <w:adjustRightInd w:val="0"/>
        <w:jc w:val="both"/>
        <w:rPr>
          <w:rFonts w:ascii="Times New Roman" w:hAnsi="Times New Roman" w:cs="Times New Roman"/>
          <w:b/>
        </w:rPr>
      </w:pPr>
      <w:r w:rsidRPr="006777B3">
        <w:rPr>
          <w:rFonts w:ascii="Times New Roman" w:hAnsi="Times New Roman" w:cs="Times New Roman"/>
        </w:rPr>
        <w:t xml:space="preserve"> </w:t>
      </w:r>
      <w:r w:rsidRPr="006777B3">
        <w:rPr>
          <w:rFonts w:ascii="Times New Roman" w:hAnsi="Times New Roman" w:cs="Times New Roman"/>
          <w:b/>
          <w:lang w:val="en-US"/>
        </w:rPr>
        <w:t xml:space="preserve">UTR 7.2, P- </w:t>
      </w:r>
      <w:proofErr w:type="spellStart"/>
      <w:r w:rsidRPr="006777B3">
        <w:rPr>
          <w:rFonts w:ascii="Times New Roman" w:hAnsi="Times New Roman" w:cs="Times New Roman"/>
          <w:b/>
          <w:lang w:val="en-US"/>
        </w:rPr>
        <w:t>parcare</w:t>
      </w:r>
      <w:proofErr w:type="spellEnd"/>
      <w:r w:rsidRPr="006777B3">
        <w:rPr>
          <w:rFonts w:ascii="Times New Roman" w:hAnsi="Times New Roman" w:cs="Times New Roman"/>
          <w:b/>
          <w:lang w:val="en-US"/>
        </w:rPr>
        <w:t xml:space="preserve"> publica: POT max = 70 %; </w:t>
      </w:r>
      <w:r w:rsidRPr="006777B3">
        <w:rPr>
          <w:rFonts w:ascii="Times New Roman" w:hAnsi="Times New Roman" w:cs="Times New Roman"/>
          <w:b/>
          <w:lang w:val="fr-FR"/>
        </w:rPr>
        <w:t>CUT = 2,8; RHM :S+P+3; </w:t>
      </w:r>
      <w:proofErr w:type="spellStart"/>
      <w:r w:rsidRPr="006777B3">
        <w:rPr>
          <w:rFonts w:ascii="Times New Roman" w:hAnsi="Times New Roman" w:cs="Times New Roman"/>
          <w:b/>
          <w:lang w:val="fr-FR"/>
        </w:rPr>
        <w:t>Hmax</w:t>
      </w:r>
      <w:proofErr w:type="spellEnd"/>
      <w:r w:rsidRPr="006777B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6777B3">
        <w:rPr>
          <w:rFonts w:ascii="Times New Roman" w:hAnsi="Times New Roman" w:cs="Times New Roman"/>
          <w:b/>
          <w:lang w:val="fr-FR"/>
        </w:rPr>
        <w:t>cornisa</w:t>
      </w:r>
      <w:proofErr w:type="spellEnd"/>
      <w:r w:rsidRPr="006777B3">
        <w:rPr>
          <w:rFonts w:ascii="Times New Roman" w:hAnsi="Times New Roman" w:cs="Times New Roman"/>
          <w:b/>
          <w:lang w:val="fr-FR"/>
        </w:rPr>
        <w:t xml:space="preserve">=15,0 </w:t>
      </w:r>
      <w:proofErr w:type="gramStart"/>
      <w:r w:rsidRPr="006777B3">
        <w:rPr>
          <w:rFonts w:ascii="Times New Roman" w:hAnsi="Times New Roman" w:cs="Times New Roman"/>
          <w:b/>
          <w:lang w:val="fr-FR"/>
        </w:rPr>
        <w:t>m ;</w:t>
      </w:r>
      <w:proofErr w:type="gramEnd"/>
    </w:p>
    <w:p w14:paraId="0B7F0115" w14:textId="77777777" w:rsidR="006777B3" w:rsidRPr="006777B3" w:rsidRDefault="006777B3" w:rsidP="006777B3">
      <w:pPr>
        <w:adjustRightInd w:val="0"/>
        <w:jc w:val="both"/>
        <w:rPr>
          <w:rFonts w:ascii="Times New Roman" w:hAnsi="Times New Roman" w:cs="Times New Roman"/>
          <w:color w:val="FF0000"/>
        </w:rPr>
      </w:pPr>
      <w:r w:rsidRPr="006777B3">
        <w:rPr>
          <w:rFonts w:ascii="Times New Roman" w:hAnsi="Times New Roman" w:cs="Times New Roman"/>
        </w:rPr>
        <w:tab/>
        <w:t>Se propune realizarea unei cladiri durabile, cu accese/iesiri din drumul nou creat cu destinatia de parcare publica. Se vor realiza: 10 locuri de parcare supraterane (la exterior) si 1236 locuri de parcare in cladire, din care 21 locuri destinate persoanelor cu dizabilitati.</w:t>
      </w:r>
    </w:p>
    <w:p w14:paraId="22594BD6" w14:textId="77777777" w:rsidR="006777B3" w:rsidRPr="006777B3" w:rsidRDefault="006777B3" w:rsidP="006777B3">
      <w:pPr>
        <w:ind w:firstLine="567"/>
        <w:jc w:val="both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</w:rPr>
        <w:t xml:space="preserve"> Echiparea cu utilitati se va realiza in sistem centralizat prin extinderea retelelor tehnico-edilitare existente in vecinatate pe domeniul public conform avizelor eliberate de gestionarii de utilitati.</w:t>
      </w:r>
    </w:p>
    <w:p w14:paraId="56BF15FA" w14:textId="77777777" w:rsidR="006777B3" w:rsidRPr="006777B3" w:rsidRDefault="006777B3" w:rsidP="006777B3">
      <w:pPr>
        <w:ind w:firstLine="567"/>
        <w:jc w:val="both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</w:rPr>
        <w:t>Toate amenajările privind căile de circulaţie şi echiparea tehnico-edilitară se vor realiza prin grija şi pe cheltuiala beneficiarului.</w:t>
      </w:r>
    </w:p>
    <w:p w14:paraId="7BBAEB5D" w14:textId="3704C1AA" w:rsidR="006777B3" w:rsidRPr="006777B3" w:rsidRDefault="006777B3" w:rsidP="006777B3">
      <w:pPr>
        <w:ind w:firstLine="567"/>
        <w:jc w:val="both"/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</w:rPr>
        <w:t>Documentaţia este însoţită de toate avizele solicitate prin Certificatul de Urbanism nr. 1045 din 01.10.2021 pentru această etapă de proiectare si a obtinut Avizul de oportunitate   nr. 1/15.01.2021.</w:t>
      </w:r>
    </w:p>
    <w:p w14:paraId="4CE43CEE" w14:textId="77777777" w:rsidR="006777B3" w:rsidRPr="006777B3" w:rsidRDefault="006777B3" w:rsidP="006777B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6777B3">
        <w:rPr>
          <w:rFonts w:ascii="Times New Roman" w:hAnsi="Times New Roman" w:cs="Times New Roman"/>
        </w:rPr>
        <w:t xml:space="preserve">Documentaţia PUZ a parcurs procedura de informare a publicului conform Ordinului                           </w:t>
      </w:r>
      <w:r w:rsidRPr="006777B3">
        <w:rPr>
          <w:rFonts w:ascii="Times New Roman" w:hAnsi="Times New Roman" w:cs="Times New Roman"/>
          <w:color w:val="000000"/>
        </w:rPr>
        <w:t xml:space="preserve">nr. 2701/2010 şi prevederilor „Regulamentul local de implicare a publicului cu privire la elaborarea sau revizuirea planurilor de amenajare a teritoriului şi de urbanism” aprobat prin HCL nr. </w:t>
      </w:r>
      <w:r w:rsidRPr="006777B3">
        <w:rPr>
          <w:rFonts w:ascii="Times New Roman" w:hAnsi="Times New Roman" w:cs="Times New Roman"/>
        </w:rPr>
        <w:t xml:space="preserve">144/27.04.2017 </w:t>
      </w:r>
      <w:r w:rsidRPr="006777B3">
        <w:rPr>
          <w:rFonts w:ascii="Times New Roman" w:hAnsi="Times New Roman" w:cs="Times New Roman"/>
          <w:color w:val="000000"/>
        </w:rPr>
        <w:t>şi a obţinut Avizul comisiei CTATU – Avizul Arhitectului Şef nr. 43</w:t>
      </w:r>
      <w:r w:rsidRPr="006777B3">
        <w:rPr>
          <w:rFonts w:ascii="Times New Roman" w:hAnsi="Times New Roman" w:cs="Times New Roman"/>
        </w:rPr>
        <w:t>/09.09.2021.</w:t>
      </w:r>
    </w:p>
    <w:p w14:paraId="6B0250E6" w14:textId="77777777" w:rsidR="006777B3" w:rsidRPr="006777B3" w:rsidRDefault="006777B3" w:rsidP="006777B3">
      <w:pPr>
        <w:jc w:val="both"/>
        <w:rPr>
          <w:rFonts w:ascii="Times New Roman" w:hAnsi="Times New Roman" w:cs="Times New Roman"/>
          <w:b/>
          <w:color w:val="000000"/>
        </w:rPr>
      </w:pPr>
      <w:r w:rsidRPr="006777B3">
        <w:rPr>
          <w:rFonts w:ascii="Times New Roman" w:hAnsi="Times New Roman" w:cs="Times New Roman"/>
          <w:b/>
          <w:color w:val="000000"/>
        </w:rPr>
        <w:tab/>
        <w:t>Prezenta documentaţie PUZ se va supune analizării şi aprobării în şedinţa Comisiei 2 – Urbanism a Consiliului Local la sfarsitul perioadei de transparenta decizionala</w:t>
      </w:r>
      <w:r w:rsidRPr="006777B3">
        <w:rPr>
          <w:rFonts w:ascii="Times New Roman" w:hAnsi="Times New Roman" w:cs="Times New Roman"/>
          <w:b/>
        </w:rPr>
        <w:t>.</w:t>
      </w:r>
    </w:p>
    <w:p w14:paraId="52E66A9C" w14:textId="77777777" w:rsidR="006777B3" w:rsidRPr="006777B3" w:rsidRDefault="006777B3" w:rsidP="006777B3">
      <w:pPr>
        <w:jc w:val="both"/>
        <w:rPr>
          <w:rFonts w:ascii="Times New Roman" w:hAnsi="Times New Roman" w:cs="Times New Roman"/>
          <w:b/>
          <w:color w:val="000000"/>
        </w:rPr>
      </w:pPr>
      <w:r w:rsidRPr="006777B3">
        <w:rPr>
          <w:rFonts w:ascii="Times New Roman" w:hAnsi="Times New Roman" w:cs="Times New Roman"/>
          <w:b/>
          <w:color w:val="000000"/>
        </w:rPr>
        <w:t>Termen de valabilitate PUZ: 36 luni de la data aprobării.</w:t>
      </w:r>
    </w:p>
    <w:p w14:paraId="6C94C19B" w14:textId="77777777" w:rsidR="006777B3" w:rsidRPr="006777B3" w:rsidRDefault="006777B3" w:rsidP="006777B3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14:paraId="653A6771" w14:textId="77777777" w:rsidR="006777B3" w:rsidRPr="006777B3" w:rsidRDefault="006777B3" w:rsidP="006777B3">
      <w:pPr>
        <w:jc w:val="center"/>
        <w:rPr>
          <w:rFonts w:ascii="Times New Roman" w:hAnsi="Times New Roman" w:cs="Times New Roman"/>
          <w:b/>
        </w:rPr>
      </w:pPr>
      <w:r w:rsidRPr="006777B3">
        <w:rPr>
          <w:rFonts w:ascii="Times New Roman" w:hAnsi="Times New Roman" w:cs="Times New Roman"/>
          <w:b/>
        </w:rPr>
        <w:t>Arhitect Şef,</w:t>
      </w:r>
    </w:p>
    <w:p w14:paraId="0C9F4FB1" w14:textId="77777777" w:rsidR="006777B3" w:rsidRPr="006777B3" w:rsidRDefault="006777B3" w:rsidP="006777B3">
      <w:pPr>
        <w:jc w:val="center"/>
        <w:rPr>
          <w:rFonts w:ascii="Times New Roman" w:hAnsi="Times New Roman" w:cs="Times New Roman"/>
          <w:b/>
        </w:rPr>
      </w:pPr>
      <w:r w:rsidRPr="006777B3">
        <w:rPr>
          <w:rFonts w:ascii="Times New Roman" w:hAnsi="Times New Roman" w:cs="Times New Roman"/>
          <w:b/>
        </w:rPr>
        <w:t>Alexandrina-Maria SOARE</w:t>
      </w:r>
    </w:p>
    <w:p w14:paraId="0C056560" w14:textId="77777777" w:rsidR="006777B3" w:rsidRPr="006777B3" w:rsidRDefault="006777B3" w:rsidP="006777B3">
      <w:pPr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</w:rPr>
        <w:t>Intocmit: 2 ex.</w:t>
      </w:r>
    </w:p>
    <w:p w14:paraId="460ED2D1" w14:textId="77777777" w:rsidR="006777B3" w:rsidRPr="006777B3" w:rsidRDefault="006777B3" w:rsidP="006777B3">
      <w:pPr>
        <w:rPr>
          <w:rFonts w:ascii="Times New Roman" w:hAnsi="Times New Roman" w:cs="Times New Roman"/>
        </w:rPr>
      </w:pPr>
      <w:r w:rsidRPr="006777B3">
        <w:rPr>
          <w:rFonts w:ascii="Times New Roman" w:hAnsi="Times New Roman" w:cs="Times New Roman"/>
        </w:rPr>
        <w:t xml:space="preserve">Sarmasag Ioan </w:t>
      </w:r>
    </w:p>
    <w:sectPr w:rsidR="006777B3" w:rsidRPr="006777B3" w:rsidSect="006777B3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9B9"/>
    <w:multiLevelType w:val="hybridMultilevel"/>
    <w:tmpl w:val="B3D81022"/>
    <w:lvl w:ilvl="0" w:tplc="2B32649C">
      <w:numFmt w:val="bullet"/>
      <w:lvlText w:val=""/>
      <w:lvlJc w:val="left"/>
      <w:pPr>
        <w:ind w:left="676" w:hanging="236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11148BE8">
      <w:numFmt w:val="bullet"/>
      <w:lvlText w:val="•"/>
      <w:lvlJc w:val="left"/>
      <w:pPr>
        <w:ind w:left="1570" w:hanging="236"/>
      </w:pPr>
      <w:rPr>
        <w:lang w:val="ro-RO" w:eastAsia="en-US" w:bidi="ar-SA"/>
      </w:rPr>
    </w:lvl>
    <w:lvl w:ilvl="2" w:tplc="D924EA46">
      <w:numFmt w:val="bullet"/>
      <w:lvlText w:val="•"/>
      <w:lvlJc w:val="left"/>
      <w:pPr>
        <w:ind w:left="2460" w:hanging="236"/>
      </w:pPr>
      <w:rPr>
        <w:lang w:val="ro-RO" w:eastAsia="en-US" w:bidi="ar-SA"/>
      </w:rPr>
    </w:lvl>
    <w:lvl w:ilvl="3" w:tplc="12DE3748">
      <w:numFmt w:val="bullet"/>
      <w:lvlText w:val="•"/>
      <w:lvlJc w:val="left"/>
      <w:pPr>
        <w:ind w:left="3350" w:hanging="236"/>
      </w:pPr>
      <w:rPr>
        <w:lang w:val="ro-RO" w:eastAsia="en-US" w:bidi="ar-SA"/>
      </w:rPr>
    </w:lvl>
    <w:lvl w:ilvl="4" w:tplc="2268722C">
      <w:numFmt w:val="bullet"/>
      <w:lvlText w:val="•"/>
      <w:lvlJc w:val="left"/>
      <w:pPr>
        <w:ind w:left="4240" w:hanging="236"/>
      </w:pPr>
      <w:rPr>
        <w:lang w:val="ro-RO" w:eastAsia="en-US" w:bidi="ar-SA"/>
      </w:rPr>
    </w:lvl>
    <w:lvl w:ilvl="5" w:tplc="62FA97C0">
      <w:numFmt w:val="bullet"/>
      <w:lvlText w:val="•"/>
      <w:lvlJc w:val="left"/>
      <w:pPr>
        <w:ind w:left="5130" w:hanging="236"/>
      </w:pPr>
      <w:rPr>
        <w:lang w:val="ro-RO" w:eastAsia="en-US" w:bidi="ar-SA"/>
      </w:rPr>
    </w:lvl>
    <w:lvl w:ilvl="6" w:tplc="467EA8B0">
      <w:numFmt w:val="bullet"/>
      <w:lvlText w:val="•"/>
      <w:lvlJc w:val="left"/>
      <w:pPr>
        <w:ind w:left="6020" w:hanging="236"/>
      </w:pPr>
      <w:rPr>
        <w:lang w:val="ro-RO" w:eastAsia="en-US" w:bidi="ar-SA"/>
      </w:rPr>
    </w:lvl>
    <w:lvl w:ilvl="7" w:tplc="0FB4B742">
      <w:numFmt w:val="bullet"/>
      <w:lvlText w:val="•"/>
      <w:lvlJc w:val="left"/>
      <w:pPr>
        <w:ind w:left="6910" w:hanging="236"/>
      </w:pPr>
      <w:rPr>
        <w:lang w:val="ro-RO" w:eastAsia="en-US" w:bidi="ar-SA"/>
      </w:rPr>
    </w:lvl>
    <w:lvl w:ilvl="8" w:tplc="094AA93A">
      <w:numFmt w:val="bullet"/>
      <w:lvlText w:val="•"/>
      <w:lvlJc w:val="left"/>
      <w:pPr>
        <w:ind w:left="7800" w:hanging="236"/>
      </w:pPr>
      <w:rPr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1F"/>
    <w:rsid w:val="002D34FB"/>
    <w:rsid w:val="0033791F"/>
    <w:rsid w:val="00472CC2"/>
    <w:rsid w:val="00614FBC"/>
    <w:rsid w:val="006777B3"/>
    <w:rsid w:val="00B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0F1B"/>
  <w15:chartTrackingRefBased/>
  <w15:docId w15:val="{455048FF-36AA-4664-8A8D-DF139DA4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777B3"/>
  </w:style>
  <w:style w:type="character" w:customStyle="1" w:styleId="BodyTextChar">
    <w:name w:val="Body Text Char"/>
    <w:basedOn w:val="DefaultParagraphFont"/>
    <w:link w:val="BodyText"/>
    <w:uiPriority w:val="1"/>
    <w:semiHidden/>
    <w:rsid w:val="006777B3"/>
    <w:rPr>
      <w:rFonts w:ascii="Arial MT" w:eastAsia="Arial MT" w:hAnsi="Arial MT" w:cs="Arial MT"/>
      <w:lang w:val="ro-RO"/>
    </w:rPr>
  </w:style>
  <w:style w:type="paragraph" w:styleId="ListParagraph">
    <w:name w:val="List Paragraph"/>
    <w:basedOn w:val="Normal"/>
    <w:uiPriority w:val="1"/>
    <w:qFormat/>
    <w:rsid w:val="006777B3"/>
    <w:pPr>
      <w:ind w:left="676" w:right="113" w:firstLine="16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7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CF49-4BC1-44FD-814F-64C34A46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Ion</dc:creator>
  <cp:keywords/>
  <dc:description/>
  <cp:lastModifiedBy>Iulia Soare</cp:lastModifiedBy>
  <cp:revision>3</cp:revision>
  <dcterms:created xsi:type="dcterms:W3CDTF">2021-10-12T12:19:00Z</dcterms:created>
  <dcterms:modified xsi:type="dcterms:W3CDTF">2021-10-12T12:21:00Z</dcterms:modified>
</cp:coreProperties>
</file>