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Pr="00894B6C"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5</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Default="00112825" w:rsidP="007A458A"/>
    <w:p w:rsidR="00112825" w:rsidRDefault="00112825" w:rsidP="007A458A"/>
    <w:p w:rsidR="00112825" w:rsidRDefault="00112825" w:rsidP="00112825">
      <w:pPr>
        <w:jc w:val="center"/>
      </w:pPr>
      <w:r>
        <w:t>Anexa la oferta</w:t>
      </w:r>
    </w:p>
    <w:p w:rsidR="00112825" w:rsidRDefault="00112825" w:rsidP="00112825">
      <w:pPr>
        <w:jc w:val="center"/>
      </w:pPr>
    </w:p>
    <w:p w:rsidR="00112825" w:rsidRDefault="00112825" w:rsidP="00112825">
      <w:pPr>
        <w:jc w:val="center"/>
      </w:pPr>
      <w:r>
        <w:t xml:space="preserve">CENTRALIZATOR  </w:t>
      </w:r>
    </w:p>
    <w:p w:rsidR="00112825" w:rsidRDefault="00112825" w:rsidP="00112825">
      <w:pPr>
        <w:jc w:val="center"/>
      </w:pPr>
    </w:p>
    <w:tbl>
      <w:tblPr>
        <w:tblStyle w:val="TableGrid"/>
        <w:tblW w:w="0" w:type="auto"/>
        <w:tblLook w:val="04A0"/>
      </w:tblPr>
      <w:tblGrid>
        <w:gridCol w:w="675"/>
        <w:gridCol w:w="2410"/>
        <w:gridCol w:w="1368"/>
        <w:gridCol w:w="1475"/>
        <w:gridCol w:w="2827"/>
      </w:tblGrid>
      <w:tr w:rsidR="00ED7DEC" w:rsidTr="00ED7DEC">
        <w:tc>
          <w:tcPr>
            <w:tcW w:w="675" w:type="dxa"/>
          </w:tcPr>
          <w:p w:rsidR="00ED7DEC" w:rsidRDefault="00ED7DEC" w:rsidP="00112825">
            <w:pPr>
              <w:jc w:val="center"/>
            </w:pPr>
            <w:r>
              <w:t>Nr crt</w:t>
            </w:r>
          </w:p>
        </w:tc>
        <w:tc>
          <w:tcPr>
            <w:tcW w:w="2410" w:type="dxa"/>
          </w:tcPr>
          <w:p w:rsidR="00ED7DEC" w:rsidRDefault="00ED7DEC" w:rsidP="00ED7DEC">
            <w:pPr>
              <w:jc w:val="center"/>
            </w:pPr>
            <w:r>
              <w:t>Tip echipament</w:t>
            </w:r>
          </w:p>
        </w:tc>
        <w:tc>
          <w:tcPr>
            <w:tcW w:w="1368" w:type="dxa"/>
          </w:tcPr>
          <w:p w:rsidR="00ED7DEC" w:rsidRDefault="00ED7DEC" w:rsidP="00112825">
            <w:pPr>
              <w:jc w:val="center"/>
            </w:pPr>
            <w:r>
              <w:t>Cantitate</w:t>
            </w:r>
          </w:p>
        </w:tc>
        <w:tc>
          <w:tcPr>
            <w:tcW w:w="1475" w:type="dxa"/>
          </w:tcPr>
          <w:p w:rsidR="00ED7DEC" w:rsidRDefault="00ED7DEC" w:rsidP="00ED7DEC">
            <w:pPr>
              <w:jc w:val="center"/>
            </w:pPr>
            <w:r>
              <w:t>Tarif/buc/luna</w:t>
            </w:r>
          </w:p>
        </w:tc>
        <w:tc>
          <w:tcPr>
            <w:tcW w:w="2827" w:type="dxa"/>
          </w:tcPr>
          <w:p w:rsidR="00ED7DEC" w:rsidRDefault="00ED7DEC" w:rsidP="00112825">
            <w:pPr>
              <w:jc w:val="center"/>
            </w:pPr>
            <w:r>
              <w:t>Valoare</w:t>
            </w:r>
          </w:p>
          <w:p w:rsidR="00ED7DEC" w:rsidRDefault="00ED7DEC" w:rsidP="00112825">
            <w:pPr>
              <w:jc w:val="center"/>
            </w:pPr>
            <w:r>
              <w:t>(lei fara TVA)</w:t>
            </w:r>
          </w:p>
        </w:tc>
      </w:tr>
      <w:tr w:rsidR="00ED7DEC" w:rsidTr="00ED7DEC">
        <w:tc>
          <w:tcPr>
            <w:tcW w:w="675" w:type="dxa"/>
          </w:tcPr>
          <w:p w:rsidR="00ED7DEC" w:rsidRDefault="00ED7DEC" w:rsidP="00112825">
            <w:pPr>
              <w:jc w:val="center"/>
            </w:pPr>
            <w:r>
              <w:t>0</w:t>
            </w:r>
          </w:p>
        </w:tc>
        <w:tc>
          <w:tcPr>
            <w:tcW w:w="2410" w:type="dxa"/>
          </w:tcPr>
          <w:p w:rsidR="00ED7DEC" w:rsidRDefault="00ED7DEC" w:rsidP="00112825">
            <w:pPr>
              <w:jc w:val="center"/>
            </w:pPr>
            <w:r>
              <w:t>1</w:t>
            </w:r>
          </w:p>
        </w:tc>
        <w:tc>
          <w:tcPr>
            <w:tcW w:w="1368" w:type="dxa"/>
          </w:tcPr>
          <w:p w:rsidR="00ED7DEC" w:rsidRDefault="00ED7DEC" w:rsidP="00112825">
            <w:pPr>
              <w:jc w:val="center"/>
            </w:pPr>
            <w:r>
              <w:t>3</w:t>
            </w:r>
          </w:p>
        </w:tc>
        <w:tc>
          <w:tcPr>
            <w:tcW w:w="1475" w:type="dxa"/>
          </w:tcPr>
          <w:p w:rsidR="00ED7DEC" w:rsidRDefault="00ED7DEC" w:rsidP="00112825">
            <w:pPr>
              <w:jc w:val="center"/>
            </w:pPr>
            <w:r>
              <w:t>4</w:t>
            </w:r>
          </w:p>
        </w:tc>
        <w:tc>
          <w:tcPr>
            <w:tcW w:w="2827" w:type="dxa"/>
          </w:tcPr>
          <w:p w:rsidR="00ED7DEC" w:rsidRDefault="00ED7DEC" w:rsidP="00112825">
            <w:pPr>
              <w:jc w:val="center"/>
            </w:pPr>
            <w:r>
              <w:t>5</w:t>
            </w:r>
          </w:p>
          <w:p w:rsidR="00ED7DEC" w:rsidRDefault="00ED7DEC" w:rsidP="00112825">
            <w:pPr>
              <w:jc w:val="center"/>
            </w:pPr>
            <w:r>
              <w:t>5=3x4</w:t>
            </w:r>
          </w:p>
        </w:tc>
      </w:tr>
      <w:tr w:rsidR="00ED7DEC" w:rsidTr="00ED7DEC">
        <w:tc>
          <w:tcPr>
            <w:tcW w:w="675" w:type="dxa"/>
          </w:tcPr>
          <w:p w:rsidR="00ED7DEC" w:rsidRDefault="00ED7DEC" w:rsidP="00112825">
            <w:pPr>
              <w:jc w:val="center"/>
            </w:pPr>
            <w:r>
              <w:t>1</w:t>
            </w:r>
          </w:p>
        </w:tc>
        <w:tc>
          <w:tcPr>
            <w:tcW w:w="2410" w:type="dxa"/>
          </w:tcPr>
          <w:p w:rsidR="00ED7DEC" w:rsidRDefault="00ED7DEC" w:rsidP="00112825">
            <w:pPr>
              <w:jc w:val="center"/>
            </w:pPr>
            <w:r w:rsidRPr="004276CD">
              <w:rPr>
                <w:sz w:val="28"/>
                <w:szCs w:val="28"/>
                <w:lang w:val="it-IT"/>
              </w:rPr>
              <w:t>echipamente desktop si laptop</w:t>
            </w:r>
          </w:p>
        </w:tc>
        <w:tc>
          <w:tcPr>
            <w:tcW w:w="1368" w:type="dxa"/>
          </w:tcPr>
          <w:p w:rsidR="00ED7DEC" w:rsidRDefault="00ED7DEC" w:rsidP="00112825">
            <w:pPr>
              <w:jc w:val="center"/>
            </w:pPr>
            <w:r>
              <w:t>133</w:t>
            </w:r>
          </w:p>
        </w:tc>
        <w:tc>
          <w:tcPr>
            <w:tcW w:w="1475" w:type="dxa"/>
          </w:tcPr>
          <w:p w:rsidR="00ED7DEC" w:rsidRDefault="00ED7DEC" w:rsidP="00112825">
            <w:pPr>
              <w:jc w:val="center"/>
            </w:pPr>
          </w:p>
        </w:tc>
        <w:tc>
          <w:tcPr>
            <w:tcW w:w="2827" w:type="dxa"/>
          </w:tcPr>
          <w:p w:rsidR="00ED7DEC" w:rsidRDefault="00ED7DEC" w:rsidP="00112825">
            <w:pPr>
              <w:jc w:val="center"/>
            </w:pPr>
          </w:p>
        </w:tc>
      </w:tr>
      <w:tr w:rsidR="00ED7DEC" w:rsidTr="00ED7DEC">
        <w:tc>
          <w:tcPr>
            <w:tcW w:w="675" w:type="dxa"/>
          </w:tcPr>
          <w:p w:rsidR="00ED7DEC" w:rsidRDefault="00ED7DEC" w:rsidP="00112825">
            <w:pPr>
              <w:jc w:val="center"/>
            </w:pPr>
            <w:r>
              <w:t>2</w:t>
            </w:r>
          </w:p>
        </w:tc>
        <w:tc>
          <w:tcPr>
            <w:tcW w:w="2410" w:type="dxa"/>
          </w:tcPr>
          <w:p w:rsidR="00ED7DEC" w:rsidRDefault="00ED7DEC" w:rsidP="00112825">
            <w:pPr>
              <w:jc w:val="center"/>
            </w:pPr>
            <w:r w:rsidRPr="004276CD">
              <w:rPr>
                <w:sz w:val="28"/>
                <w:szCs w:val="28"/>
                <w:lang w:val="it-IT"/>
              </w:rPr>
              <w:t>echipamente server</w:t>
            </w:r>
          </w:p>
        </w:tc>
        <w:tc>
          <w:tcPr>
            <w:tcW w:w="1368" w:type="dxa"/>
          </w:tcPr>
          <w:p w:rsidR="00ED7DEC" w:rsidRDefault="00ED7DEC" w:rsidP="00112825">
            <w:pPr>
              <w:jc w:val="center"/>
            </w:pPr>
            <w:r>
              <w:t>9</w:t>
            </w:r>
          </w:p>
        </w:tc>
        <w:tc>
          <w:tcPr>
            <w:tcW w:w="1475" w:type="dxa"/>
          </w:tcPr>
          <w:p w:rsidR="00ED7DEC" w:rsidRDefault="00ED7DEC" w:rsidP="00112825">
            <w:pPr>
              <w:jc w:val="center"/>
            </w:pPr>
          </w:p>
        </w:tc>
        <w:tc>
          <w:tcPr>
            <w:tcW w:w="2827" w:type="dxa"/>
          </w:tcPr>
          <w:p w:rsidR="00ED7DEC" w:rsidRDefault="00ED7DEC" w:rsidP="00112825">
            <w:pPr>
              <w:jc w:val="center"/>
            </w:pPr>
          </w:p>
        </w:tc>
      </w:tr>
      <w:tr w:rsidR="00ED7DEC" w:rsidTr="00ED7DEC">
        <w:tc>
          <w:tcPr>
            <w:tcW w:w="675" w:type="dxa"/>
          </w:tcPr>
          <w:p w:rsidR="00ED7DEC" w:rsidRDefault="00ED7DEC" w:rsidP="00112825">
            <w:pPr>
              <w:jc w:val="center"/>
            </w:pPr>
            <w:r>
              <w:t>3</w:t>
            </w:r>
          </w:p>
        </w:tc>
        <w:tc>
          <w:tcPr>
            <w:tcW w:w="2410" w:type="dxa"/>
          </w:tcPr>
          <w:p w:rsidR="00ED7DEC" w:rsidRDefault="00ED7DEC" w:rsidP="00112825">
            <w:pPr>
              <w:jc w:val="center"/>
            </w:pPr>
            <w:r w:rsidRPr="004276CD">
              <w:rPr>
                <w:sz w:val="28"/>
                <w:szCs w:val="28"/>
                <w:lang w:val="it-IT"/>
              </w:rPr>
              <w:t>echipamente UPS</w:t>
            </w:r>
          </w:p>
        </w:tc>
        <w:tc>
          <w:tcPr>
            <w:tcW w:w="1368" w:type="dxa"/>
          </w:tcPr>
          <w:p w:rsidR="00ED7DEC" w:rsidRDefault="00ED7DEC" w:rsidP="00112825">
            <w:pPr>
              <w:jc w:val="center"/>
            </w:pPr>
            <w:r>
              <w:t>5</w:t>
            </w:r>
          </w:p>
        </w:tc>
        <w:tc>
          <w:tcPr>
            <w:tcW w:w="1475" w:type="dxa"/>
          </w:tcPr>
          <w:p w:rsidR="00ED7DEC" w:rsidRDefault="00ED7DEC" w:rsidP="00112825">
            <w:pPr>
              <w:jc w:val="center"/>
            </w:pPr>
          </w:p>
        </w:tc>
        <w:tc>
          <w:tcPr>
            <w:tcW w:w="2827" w:type="dxa"/>
          </w:tcPr>
          <w:p w:rsidR="00ED7DEC" w:rsidRDefault="00ED7DEC" w:rsidP="00112825">
            <w:pPr>
              <w:jc w:val="center"/>
            </w:pPr>
          </w:p>
        </w:tc>
      </w:tr>
      <w:tr w:rsidR="00ED7DEC" w:rsidTr="00ED7DEC">
        <w:tc>
          <w:tcPr>
            <w:tcW w:w="675" w:type="dxa"/>
          </w:tcPr>
          <w:p w:rsidR="00ED7DEC" w:rsidRDefault="00ED7DEC" w:rsidP="00112825">
            <w:pPr>
              <w:jc w:val="center"/>
            </w:pPr>
            <w:r>
              <w:t>4</w:t>
            </w:r>
          </w:p>
        </w:tc>
        <w:tc>
          <w:tcPr>
            <w:tcW w:w="2410" w:type="dxa"/>
          </w:tcPr>
          <w:p w:rsidR="00ED7DEC" w:rsidRPr="004276CD" w:rsidRDefault="00ED7DEC" w:rsidP="00112825">
            <w:pPr>
              <w:jc w:val="center"/>
              <w:rPr>
                <w:sz w:val="28"/>
                <w:szCs w:val="28"/>
                <w:lang w:val="it-IT"/>
              </w:rPr>
            </w:pPr>
            <w:r w:rsidRPr="004276CD">
              <w:rPr>
                <w:sz w:val="28"/>
                <w:szCs w:val="28"/>
                <w:lang w:val="it-IT"/>
              </w:rPr>
              <w:t>imprimante</w:t>
            </w:r>
            <w:r>
              <w:rPr>
                <w:sz w:val="28"/>
                <w:szCs w:val="28"/>
                <w:lang w:val="it-IT"/>
              </w:rPr>
              <w:t xml:space="preserve"> retea</w:t>
            </w:r>
          </w:p>
        </w:tc>
        <w:tc>
          <w:tcPr>
            <w:tcW w:w="1368" w:type="dxa"/>
          </w:tcPr>
          <w:p w:rsidR="00ED7DEC" w:rsidRDefault="00ED7DEC" w:rsidP="00112825">
            <w:pPr>
              <w:jc w:val="center"/>
            </w:pPr>
            <w:r>
              <w:t>20</w:t>
            </w:r>
          </w:p>
        </w:tc>
        <w:tc>
          <w:tcPr>
            <w:tcW w:w="1475" w:type="dxa"/>
          </w:tcPr>
          <w:p w:rsidR="00ED7DEC" w:rsidRDefault="00ED7DEC" w:rsidP="00112825">
            <w:pPr>
              <w:jc w:val="center"/>
            </w:pPr>
          </w:p>
        </w:tc>
        <w:tc>
          <w:tcPr>
            <w:tcW w:w="2827" w:type="dxa"/>
          </w:tcPr>
          <w:p w:rsidR="00ED7DEC" w:rsidRDefault="00ED7DEC" w:rsidP="00112825">
            <w:pPr>
              <w:jc w:val="center"/>
            </w:pPr>
          </w:p>
        </w:tc>
      </w:tr>
      <w:tr w:rsidR="00ED7DEC" w:rsidTr="00ED7DEC">
        <w:tc>
          <w:tcPr>
            <w:tcW w:w="675" w:type="dxa"/>
          </w:tcPr>
          <w:p w:rsidR="00ED7DEC" w:rsidRDefault="00ED7DEC" w:rsidP="00112825">
            <w:pPr>
              <w:jc w:val="center"/>
            </w:pPr>
            <w:r>
              <w:t>5</w:t>
            </w:r>
          </w:p>
        </w:tc>
        <w:tc>
          <w:tcPr>
            <w:tcW w:w="2410" w:type="dxa"/>
          </w:tcPr>
          <w:p w:rsidR="00ED7DEC" w:rsidRPr="004276CD" w:rsidRDefault="00ED7DEC" w:rsidP="00ED7DEC">
            <w:pPr>
              <w:autoSpaceDE w:val="0"/>
              <w:autoSpaceDN w:val="0"/>
              <w:adjustRightInd w:val="0"/>
              <w:jc w:val="both"/>
              <w:rPr>
                <w:sz w:val="28"/>
                <w:szCs w:val="28"/>
                <w:lang w:val="it-IT"/>
              </w:rPr>
            </w:pPr>
            <w:r>
              <w:rPr>
                <w:sz w:val="28"/>
                <w:szCs w:val="28"/>
                <w:lang w:val="it-IT"/>
              </w:rPr>
              <w:t>imprimante USB</w:t>
            </w:r>
          </w:p>
        </w:tc>
        <w:tc>
          <w:tcPr>
            <w:tcW w:w="1368" w:type="dxa"/>
          </w:tcPr>
          <w:p w:rsidR="00ED7DEC" w:rsidRDefault="00ED7DEC" w:rsidP="00112825">
            <w:pPr>
              <w:jc w:val="center"/>
            </w:pPr>
            <w:r>
              <w:t>47</w:t>
            </w:r>
          </w:p>
        </w:tc>
        <w:tc>
          <w:tcPr>
            <w:tcW w:w="1475" w:type="dxa"/>
          </w:tcPr>
          <w:p w:rsidR="00ED7DEC" w:rsidRDefault="00ED7DEC" w:rsidP="00112825">
            <w:pPr>
              <w:jc w:val="center"/>
            </w:pPr>
          </w:p>
        </w:tc>
        <w:tc>
          <w:tcPr>
            <w:tcW w:w="2827" w:type="dxa"/>
          </w:tcPr>
          <w:p w:rsidR="00ED7DEC" w:rsidRDefault="00ED7DEC" w:rsidP="00112825">
            <w:pPr>
              <w:jc w:val="center"/>
            </w:pPr>
          </w:p>
        </w:tc>
      </w:tr>
    </w:tbl>
    <w:p w:rsidR="00112825" w:rsidRDefault="00112825" w:rsidP="00112825">
      <w:pPr>
        <w:jc w:val="center"/>
      </w:pPr>
    </w:p>
    <w:p w:rsidR="00ED7DEC" w:rsidRDefault="00ED7DEC" w:rsidP="00ED7DEC">
      <w:r>
        <w:t>Total general :   ______________________</w:t>
      </w:r>
    </w:p>
    <w:p w:rsidR="00ED7DEC" w:rsidRDefault="00ED7DEC" w:rsidP="00ED7DEC"/>
    <w:p w:rsidR="00ED7DEC" w:rsidRDefault="00ED7DEC" w:rsidP="00ED7DEC">
      <w:r>
        <w:t>Timpul de raspuns la sesizare:  __________________</w:t>
      </w:r>
    </w:p>
    <w:p w:rsidR="00112825" w:rsidRDefault="00112825" w:rsidP="00112825">
      <w:pPr>
        <w:jc w:val="center"/>
      </w:pPr>
    </w:p>
    <w:p w:rsidR="00112825" w:rsidRDefault="00112825" w:rsidP="00112825">
      <w:pPr>
        <w:jc w:val="center"/>
      </w:pPr>
    </w:p>
    <w:p w:rsidR="00112825" w:rsidRDefault="00112825" w:rsidP="00112825">
      <w:pPr>
        <w:jc w:val="center"/>
      </w:pPr>
    </w:p>
    <w:p w:rsidR="00112825" w:rsidRDefault="00112825" w:rsidP="00112825">
      <w:pPr>
        <w:jc w:val="cente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sidRPr="0097183A">
        <w:rPr>
          <w:i/>
          <w:color w:val="000000"/>
          <w:lang w:val="ro-RO"/>
        </w:rPr>
        <w:t>(numele operatorului economic)</w:t>
      </w:r>
    </w:p>
    <w:p w:rsidR="00112825" w:rsidRDefault="00112825" w:rsidP="00112825">
      <w:pPr>
        <w:jc w:val="center"/>
      </w:pPr>
    </w:p>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76BB"/>
    <w:multiLevelType w:val="hybridMultilevel"/>
    <w:tmpl w:val="9BDCEC58"/>
    <w:lvl w:ilvl="0" w:tplc="0EF4FB70">
      <w:start w:val="6"/>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2DB4"/>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1D71"/>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947"/>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DEC"/>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1983"/>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3</cp:revision>
  <dcterms:created xsi:type="dcterms:W3CDTF">2017-05-02T08:01:00Z</dcterms:created>
  <dcterms:modified xsi:type="dcterms:W3CDTF">2017-05-02T08:14:00Z</dcterms:modified>
</cp:coreProperties>
</file>